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网络空间安全课程综合设计实验报告一</w:t>
      </w:r>
      <w:bookmarkStart w:id="0" w:name="_GoBack"/>
      <w:bookmarkEnd w:id="0"/>
    </w:p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57117203  姜舒</w:t>
      </w:r>
    </w:p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2020年9月3日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实验一：操作环境变量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1.实验过程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使用printenv命令打印出环境变量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062855" cy="1695450"/>
            <wp:effectExtent l="0" t="0" r="4445" b="0"/>
            <wp:docPr id="1" name="图片 1" descr="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-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使用printenv命令打印出特定环境变量PWD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使用export命令新建一个自定义环境变量MYENV并赋值，打印出值。用unset命令取消该自定义变量后，无法打印出该环境变量。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171825" cy="1271905"/>
            <wp:effectExtent l="0" t="0" r="0" b="4445"/>
            <wp:docPr id="2" name="图片 2" descr="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-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实验二：将环境变量从父进程传递到子进程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1.实验过程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新建文件task2.c并编辑，加入相关代码。编译运行。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919980" cy="1564640"/>
            <wp:effectExtent l="0" t="0" r="4445" b="6985"/>
            <wp:docPr id="3" name="图片 3" descr="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-1"/>
                    <pic:cNvPicPr>
                      <a:picLocks noChangeAspect="1"/>
                    </pic:cNvPicPr>
                  </pic:nvPicPr>
                  <pic:blipFill>
                    <a:blip r:embed="rId6"/>
                    <a:srcRect b="29195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将输出保存到child文件中。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编辑完文件后，重新编译，将新输出保存在parent文件中。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使用diff命令比较两个输出文件内容，发现没有异处，两个文件完全相同。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157855" cy="986155"/>
            <wp:effectExtent l="0" t="0" r="4445" b="4445"/>
            <wp:docPr id="4" name="图片 4" descr="2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-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2.实验结论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fork()创建新进程时复制了调用进程，从实验中可以看出两个进程的环境变量完全相同。因此子进程的环境变量继承了父进程的环境变量。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实验三：环境变量和execve()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1.实验过程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新建文件task3.c，写入相关代码并编译运行。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运行可执行文件后没有输出，即当前进程没有环境变量。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040" cy="1432560"/>
            <wp:effectExtent l="0" t="0" r="3810" b="5715"/>
            <wp:docPr id="5" name="图片 5" descr="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-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编辑完文件内容后再次编译运行，输出进程的环境变量。改变execve()函数的调用内容后，当前进程有环境变量。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2372360"/>
            <wp:effectExtent l="0" t="0" r="3175" b="8890"/>
            <wp:docPr id="6" name="图片 6" descr="3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-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2.实验结论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使用execve()函数执行新程序时，新程序不自动继承进程的环境变量，需要输入环境变量，当前进程才有环境变量。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实验四：环境变量和system()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1.实验过程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新建文件task4.c并写入代码，编译运行文件。得到输出，当前进程有环境变量。                 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276725" cy="2076450"/>
            <wp:effectExtent l="0" t="0" r="0" b="0"/>
            <wp:docPr id="7" name="图片 7" descr="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-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2.实验结论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不需要输入环境变量，使用system()函数执行新程序时，调用进程的环境变量被自动传递到了当前进程。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实验五：环境变量和Set-UID程序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1.实验过程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新建文件task5.c，写入代码并编译。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114800" cy="352425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将程序所有权更改为root，并使其成为Set-UID程序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38550" cy="647700"/>
            <wp:effectExtent l="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验证PATH, LD LIBRARY PATH都是已存在的环境变量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24780" cy="2233930"/>
            <wp:effectExtent l="0" t="0" r="4445" b="444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设置自定义环境变量NEW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19730" cy="485775"/>
            <wp:effectExtent l="0" t="0" r="4445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运行Set-UID程序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05300" cy="1590675"/>
            <wp:effectExtent l="0" t="0" r="0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NEW, PATH, LD LIBRARY PATH都存在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05200" cy="1123950"/>
            <wp:effectExtent l="0" t="0" r="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10150" cy="1152525"/>
            <wp:effectExtent l="0" t="0" r="0" b="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rcRect b="5460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0150" cy="1109980"/>
            <wp:effectExtent l="0" t="0" r="0" b="444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rcRect t="5627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2.实验结论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在shell进程（父进程）中设置的所有环境变量都进入了Set-UID子进程。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实验六：PATH环境变量和Set-UID程序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1.实验过程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用export命令修改设置PATH环境变量。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新建task6文件后写入代码并编译。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67225" cy="1457325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将task6改为Set-UID程序。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查看文件的权限，已变为root权限。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运行文件执行/bin/ls命令。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72000" cy="1938655"/>
            <wp:effectExtent l="0" t="0" r="0" b="444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将/bin/sh复制到当前文件夹并命名为ls，再运行task6，获得root权限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29255" cy="581025"/>
            <wp:effectExtent l="0" t="0" r="4445" b="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2.实验结论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程序执行命令时先在当前目录寻找该指令，再到PATH寻找。修改完PATH环境变量后，PATH开头增加了/home目录，即当前目录。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程序中的ls使用了相对地址而不是绝对地址，因此程序先在当前目录寻找，再到PATH寻找。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将/bin/sh的内容复制到当前文件夹中并改名为ls，则程序运行时会先找到当前文件夹内伪造的ls运行，实际上运行的是/bin/sh命令。因此可以获得root权限。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实验七：LD_PRELOAD环境变量和Set-UID程序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1.实验过程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编辑mylib.c文件写入代码并编译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62525" cy="819150"/>
            <wp:effectExtent l="0" t="0" r="0" b="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设置LD_PRELOAD环境变量。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编辑myprog.c文件写入代码并编译。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48555" cy="1400175"/>
            <wp:effectExtent l="0" t="0" r="4445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·使myprog成为常规程序，然后以普通用户身份运行它，调用了自定义的sleep()函数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72080" cy="376555"/>
            <wp:effectExtent l="0" t="0" r="4445" b="444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·将myprog设置为Set-UID根程序，然后以普通用户身份运行它，运行了libc中的默认sleep()函数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48380" cy="666750"/>
            <wp:effectExtent l="0" t="0" r="4445" b="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</w:t>
      </w:r>
      <w:r>
        <w:rPr>
          <w:rFonts w:hint="eastAsia"/>
          <w:sz w:val="24"/>
          <w:szCs w:val="24"/>
        </w:rPr>
        <w:t>将myprog设置为Set-UID根程序，再次在根帐户中导出LD</w:t>
      </w:r>
      <w:r>
        <w:rPr>
          <w:rFonts w:hint="eastAsia"/>
          <w:sz w:val="24"/>
          <w:szCs w:val="24"/>
          <w:lang w:val="en-US" w:eastAsia="zh-CN"/>
        </w:rPr>
        <w:t>_</w:t>
      </w:r>
      <w:r>
        <w:rPr>
          <w:rFonts w:hint="eastAsia"/>
          <w:sz w:val="24"/>
          <w:szCs w:val="24"/>
        </w:rPr>
        <w:t>PRELOAD环境变量并运行它</w:t>
      </w:r>
      <w:r>
        <w:rPr>
          <w:rFonts w:hint="eastAsia"/>
          <w:sz w:val="24"/>
          <w:szCs w:val="24"/>
          <w:lang w:eastAsia="zh-CN"/>
        </w:rPr>
        <w:t>。</w:t>
      </w:r>
      <w:r>
        <w:rPr>
          <w:rFonts w:hint="eastAsia"/>
          <w:sz w:val="24"/>
          <w:szCs w:val="24"/>
          <w:lang w:val="en-US" w:eastAsia="zh-CN"/>
        </w:rPr>
        <w:t>运行了自定义的sleep()函数。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643755" cy="1043305"/>
            <wp:effectExtent l="0" t="0" r="4445" b="444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·将myprog设置为Set-UID user1程序（即所有者为user1，这是另一个用户帐户），再次在其他用户的帐户（非root用户）中导出LD_PRELOAD环境变量并运行它。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增加一个user1用户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29455" cy="1695450"/>
            <wp:effectExtent l="0" t="0" r="4445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将权限改为user1，在seed账户中导出环境变量并运行，运行了libc中默认sleep()函数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33925" cy="862330"/>
            <wp:effectExtent l="0" t="0" r="0" b="444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2.实验结论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导出LD_PRELOAD的账户与Set-UID程序的所有者相同时，进程才有权限继承LD环境变量。在继承了环境变量后，LD_PRELOAD指定mylib为最先加载的共享库列表，因此程序先找到mylib中用户自定义的sleep()函数并运行。否则运行libc中的sleep()函数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实验八：使用system()和execve()调用外部程序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1.实验过程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新建文件task8.c写入代码并编译，将文件设置为Set-UID程序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48555" cy="2228850"/>
            <wp:effectExtent l="0" t="0" r="4445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在task8后加入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aa;/bin/sh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，用户获得root权限，可以读写、增删任何文件。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86125" cy="514350"/>
            <wp:effectExtent l="0" t="0" r="0" b="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将文件内容修改，注释掉system()，取消execve()的注释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243455" cy="742950"/>
            <wp:effectExtent l="0" t="0" r="4445" b="0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编译后，重新使用含有分号和/bin/sh的命令，无法获得root权限。</w:t>
      </w:r>
    </w:p>
    <w:p>
      <w:r>
        <w:drawing>
          <wp:inline distT="0" distB="0" distL="114300" distR="114300">
            <wp:extent cx="4996180" cy="2981325"/>
            <wp:effectExtent l="0" t="0" r="4445" b="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2.实验结论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使用system()函数时，分号后视为一条命令，因此普通用户可以运行/bin/sh程序获得root权限。使用execve()函数时，execve()函数会把; /bin/sh 看成是一个文件名，系统会提示不存在这个文件。</w:t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实验九：Capacity Leaking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1.实验过程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在root权限下新/etc/zzz文件，设置权限为仅root用户可读写执行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96030" cy="681355"/>
            <wp:effectExtent l="0" t="0" r="4445" b="4445"/>
            <wp:docPr id="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新建文件task9.c写入代码并编译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2910205" cy="333375"/>
            <wp:effectExtent l="0" t="0" r="4445" b="0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7130" cy="2247900"/>
            <wp:effectExtent l="0" t="0" r="4445" b="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将task9设置为所有者是root的Set-UID程序。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338830" cy="361950"/>
            <wp:effectExtent l="0" t="0" r="4445" b="0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在普通用户下运行task9，查看/etc/zzz，文件已被修改</w:t>
      </w:r>
    </w:p>
    <w:p>
      <w:r>
        <w:drawing>
          <wp:inline distT="0" distB="0" distL="114300" distR="114300">
            <wp:extent cx="2895600" cy="1333500"/>
            <wp:effectExtent l="0" t="0" r="0" b="0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2.实验结论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程序在使用setuid()取消权限时文件尚未关闭，因此文件依然拥有root用户操作文件的功能，可以修改/etc/zzz文件。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0B73CDB"/>
    <w:rsid w:val="2B1C619A"/>
    <w:rsid w:val="393522F0"/>
    <w:rsid w:val="45693007"/>
    <w:rsid w:val="4A957B02"/>
    <w:rsid w:val="548B1B6F"/>
    <w:rsid w:val="63B5412A"/>
    <w:rsid w:val="66016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Pro</dc:creator>
  <cp:lastModifiedBy>Pro</cp:lastModifiedBy>
  <dcterms:modified xsi:type="dcterms:W3CDTF">2020-09-03T16:50:25Z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